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B2" w:rsidRPr="00AA0CB2" w:rsidRDefault="00AA0CB2" w:rsidP="00AA0CB2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 w:rsidRPr="00AA0CB2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Аденоиды и речевые нарушения у детей</w:t>
      </w:r>
    </w:p>
    <w:p w:rsidR="00AA0CB2" w:rsidRPr="00AA0CB2" w:rsidRDefault="00AA0CB2" w:rsidP="00AA0CB2">
      <w:pPr>
        <w:spacing w:after="0" w:line="285" w:lineRule="atLeast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AA0CB2" w:rsidRPr="00AA0CB2" w:rsidRDefault="00AA0CB2" w:rsidP="00AA0CB2">
      <w:pPr>
        <w:spacing w:after="0" w:line="285" w:lineRule="atLeast"/>
        <w:jc w:val="righ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i/>
          <w:iCs/>
          <w:color w:val="000000"/>
          <w:sz w:val="24"/>
          <w:lang w:eastAsia="ru-RU"/>
        </w:rPr>
        <w:t>Учитель-логопед</w:t>
      </w:r>
    </w:p>
    <w:p w:rsidR="00AA0CB2" w:rsidRPr="00AA0CB2" w:rsidRDefault="00AA0CB2" w:rsidP="00AA0CB2">
      <w:pPr>
        <w:spacing w:after="0" w:line="285" w:lineRule="atLeast"/>
        <w:jc w:val="righ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i/>
          <w:iCs/>
          <w:color w:val="000000"/>
          <w:sz w:val="24"/>
          <w:lang w:eastAsia="ru-RU"/>
        </w:rPr>
        <w:t>Ла</w:t>
      </w:r>
      <w:r w:rsidR="004E318D">
        <w:rPr>
          <w:rFonts w:ascii="Cambria" w:eastAsia="Times New Roman" w:hAnsi="Cambria" w:cs="Arial"/>
          <w:i/>
          <w:iCs/>
          <w:color w:val="000000"/>
          <w:sz w:val="24"/>
          <w:lang w:eastAsia="ru-RU"/>
        </w:rPr>
        <w:t>гуточкина Галина Геннадьевна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b/>
          <w:bCs/>
          <w:i/>
          <w:iCs/>
          <w:color w:val="000000"/>
          <w:sz w:val="24"/>
          <w:lang w:eastAsia="ru-RU"/>
        </w:rPr>
        <w:t>Аденоиды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 - избыточное  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 неочищенный (в норме очищение воздуха осуществляют своими движениями реснички в носовых ходах) и несогретый (в норме воздух согревается, проходя через носовую полость). Это влечёт целый ряд физиологических изменений в организме ребёнка.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В таком случае миндалины глотки не могут дезинфицировать поступающий в ротовую полость воздух,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лёгкие), являясь причиной частых ангин, бронхитов, бронхопневмоний, приводя эти органы в дальнейшем к деструктивным изменениям. Надо помнить, что стимулирует работу дыхательного центра только носовое дыхание.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синуитов, отитов, воспалений пазух носа и т.д.), что может привести к стойкому снижению биологического слуха у ребёнка. 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Вынужденные  частые  короткие вдохи ребёнка,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системы, что проявляется в гиперактивности или в гипоактивности таких детей. У них наблюдается повышенная утомляемость, снижение работоспособности, внимания, памяти, при этом страдают и изменяются все психические процессы.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Лицо ребёнка, страдающего от наличия аденоидов, имеет свои характерные особенности, так называемое аденоидное лицо: часто приоткрытый рот (приподнятость верхней губы, различной степени отвисание нижней челюсти), сглаженность носогубных складок, амимичное выражение лица.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Описанная выше патология физиологического развития неизбежно влечёт за собой тяжёлые речевые нарушения у детей.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паузация, и, как следствие этого, нарушаются темпо-ритмические характеристики речи, её просодическая сторона. В дальнейшем это приводит на письме к трудностям определения границ предложения, слова, слога.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lastRenderedPageBreak/>
        <w:t>У детей с аденоидами наблюдаются нарушения голоса, основных его характеристик. Голос приобретает сильный носовой оттенок (так называемая закрытая ринолалия). При закрытой ринолалии носовой резонатор полностью или частично выключается из процесса голосообразования, и голос лишается ряда обертонов, не имеет своего тембра, становится глухим, лишается своей выразительности, и интонированности, модулированности, возможности произносить гласные звуки на мягкой и твёрдой атаках.</w:t>
      </w:r>
    </w:p>
    <w:p w:rsidR="00AA0CB2" w:rsidRPr="00AA0CB2" w:rsidRDefault="00AA0CB2" w:rsidP="00AA0CB2">
      <w:pPr>
        <w:spacing w:after="0" w:line="28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b/>
          <w:bCs/>
          <w:i/>
          <w:iCs/>
          <w:color w:val="000000"/>
          <w:sz w:val="24"/>
          <w:lang w:eastAsia="ru-RU"/>
        </w:rPr>
        <w:t>Это, в свою очередь, приводит: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1.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к нечёткому, частому редуцированному произнесениюгласных звуков, находящихся под ударением, к замене одних гласных другими ([дама]=[дыма]) и, следовательно, к трудностям выделения гласных на фоне слова, т.е. к нарушению фонематического анализа;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2.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к нарушению соотношения длительности произнесения согласных и гласных звуков (от ~ 1: 4 в норме до 1: 2, 1: 1 у детей с аденоидами), что тоже затрудняет фонематический анализ  произносимых ребёнком слов,  членение слов  на слоги в дальнейшем является причиной дисграфии на почве нарушения фонематического анализа и синтеза;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3.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к нарушению произносительной дифференциации (из-за сильного носового оттенка голоса) таких звуков, как л, м-б-п, н-д-т (мебель=небель,  Мила=мина,  мне=не,</w:t>
      </w:r>
      <w:r w:rsidRPr="00AA0CB2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Дина=Нина,  день=нень,  ладно=лано и т.д.)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4.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к нарушению произносительной дифференциации звонких и глухих согласных звуков (из-за глухости голоса): б-п, г-к, д-т, ж-ш, з-с, в-ф и их мягких вариантов, как по типу    оглушения, так и по типу их озвончения с преобладающей тенденцией к оглушению, что зависит от индивидуальной структуры дефекта каждого отдельного ребёнка и   что может явиться причиной акустической дисграфии.</w:t>
      </w:r>
    </w:p>
    <w:p w:rsidR="00AA0CB2" w:rsidRPr="00AA0CB2" w:rsidRDefault="00AA0CB2" w:rsidP="00AA0CB2">
      <w:pPr>
        <w:spacing w:after="0"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Аденоиды у детей являются причиной неразвитости, слабости периферического отдела речевого анализатора: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1.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слабости нижней челюсти и, как следствии этого, повышенной саливации;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2.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неразвитости, слабости мышц языка, особенно его кончика и спинки, что является    результатом его малоподвижности, т.к. с помощью языка ребёнок пытается механически прикрыть вход в ротовую полость от воздействий холодного воздуха. Это ведёт к нарушению произношения различных звуков, наиболее частыми из которых являются:</w:t>
      </w:r>
    </w:p>
    <w:p w:rsidR="00AA0CB2" w:rsidRPr="00AA0CB2" w:rsidRDefault="00AA0CB2" w:rsidP="00AA0CB2">
      <w:pPr>
        <w:spacing w:after="0" w:line="285" w:lineRule="atLeast"/>
        <w:ind w:left="144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Symbol" w:eastAsia="Times New Roman" w:hAnsi="Symbol" w:cs="Arial"/>
          <w:color w:val="000000"/>
          <w:sz w:val="24"/>
          <w:lang w:eastAsia="ru-RU"/>
        </w:rPr>
        <w:t>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межзубное произнесение свистящих и шипящих звуков, нарушение их произносительной дифференциации</w:t>
      </w:r>
    </w:p>
    <w:p w:rsidR="00AA0CB2" w:rsidRPr="00AA0CB2" w:rsidRDefault="00AA0CB2" w:rsidP="00AA0CB2">
      <w:pPr>
        <w:spacing w:after="0" w:line="285" w:lineRule="atLeast"/>
        <w:ind w:left="144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Symbol" w:eastAsia="Times New Roman" w:hAnsi="Symbol" w:cs="Arial"/>
          <w:color w:val="000000"/>
          <w:sz w:val="24"/>
          <w:lang w:eastAsia="ru-RU"/>
        </w:rPr>
        <w:t>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нарушение произношения твёрдых и мягких согласных, нарушение их произносительной и слуховой дифференциации.</w:t>
      </w:r>
    </w:p>
    <w:p w:rsidR="00AA0CB2" w:rsidRPr="00AA0CB2" w:rsidRDefault="00AA0CB2" w:rsidP="00AA0CB2">
      <w:pPr>
        <w:spacing w:after="0" w:line="285" w:lineRule="atLeast"/>
        <w:ind w:left="144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Symbol" w:eastAsia="Times New Roman" w:hAnsi="Symbol" w:cs="Arial"/>
          <w:color w:val="000000"/>
          <w:sz w:val="24"/>
          <w:lang w:eastAsia="ru-RU"/>
        </w:rPr>
        <w:t>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нарушение произношения йотированных и нейотированных гласных, нарушение их произносительной и слуховой дифференциации</w:t>
      </w:r>
    </w:p>
    <w:p w:rsidR="00AA0CB2" w:rsidRPr="00AA0CB2" w:rsidRDefault="00AA0CB2" w:rsidP="00AA0CB2">
      <w:pPr>
        <w:spacing w:after="0" w:line="285" w:lineRule="atLeast"/>
        <w:ind w:left="144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Symbol" w:eastAsia="Times New Roman" w:hAnsi="Symbol" w:cs="Arial"/>
          <w:color w:val="000000"/>
          <w:sz w:val="24"/>
          <w:lang w:eastAsia="ru-RU"/>
        </w:rPr>
        <w:t>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трудности, часто невозможность артикулирования соноров.</w:t>
      </w:r>
    </w:p>
    <w:p w:rsidR="00AA0CB2" w:rsidRPr="00AA0CB2" w:rsidRDefault="00AA0CB2" w:rsidP="00AA0CB2">
      <w:pPr>
        <w:spacing w:after="0" w:line="285" w:lineRule="atLeast"/>
        <w:ind w:left="72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3.</w:t>
      </w:r>
      <w:r w:rsidRPr="00AA0CB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неразвитость, вялость верхней губы у детей с аденоидами ведёт к нарушению произношения звука [в], к замене его другими звуками; иногда при стечении            нескольких согласных к его отсутствию, опусканию в том числе предлога "в".</w:t>
      </w:r>
    </w:p>
    <w:p w:rsidR="00AA0CB2" w:rsidRPr="00AA0CB2" w:rsidRDefault="00AA0CB2" w:rsidP="00AA0CB2">
      <w:pPr>
        <w:spacing w:line="285" w:lineRule="atLeast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A0CB2">
        <w:rPr>
          <w:rFonts w:ascii="Cambria" w:eastAsia="Times New Roman" w:hAnsi="Cambria" w:cs="Arial"/>
          <w:color w:val="000000"/>
          <w:sz w:val="24"/>
          <w:lang w:eastAsia="ru-RU"/>
        </w:rPr>
        <w:t>Описанная выше речевая патология, являющаяся следствием воздействием аденоидов, создают картину тяжёлых речевых нарушений у дошкольников: стертой формы  дизартрии, нарушения фонематического слуха, а иногда и общего недоразвития речи.</w:t>
      </w:r>
    </w:p>
    <w:p w:rsidR="00AA0CB2" w:rsidRPr="00AA0CB2" w:rsidRDefault="00AA0CB2" w:rsidP="00AA0CB2">
      <w:pPr>
        <w:spacing w:after="60" w:line="240" w:lineRule="auto"/>
        <w:rPr>
          <w:rFonts w:ascii="Trebuchet MS" w:eastAsia="Times New Roman" w:hAnsi="Trebuchet MS" w:cs="Times New Roman"/>
          <w:color w:val="7192A6"/>
          <w:sz w:val="27"/>
          <w:szCs w:val="27"/>
          <w:lang w:eastAsia="ru-RU"/>
        </w:rPr>
      </w:pPr>
      <w:bookmarkStart w:id="0" w:name="c"/>
      <w:r w:rsidRPr="00AA0CB2">
        <w:rPr>
          <w:rFonts w:ascii="Trebuchet MS" w:eastAsia="Times New Roman" w:hAnsi="Trebuchet MS" w:cs="Times New Roman"/>
          <w:color w:val="0099CC"/>
          <w:sz w:val="27"/>
          <w:szCs w:val="27"/>
          <w:bdr w:val="none" w:sz="0" w:space="0" w:color="auto" w:frame="1"/>
          <w:lang w:eastAsia="ru-RU"/>
        </w:rPr>
        <w:lastRenderedPageBreak/>
        <w:t>Комментарии (0)</w:t>
      </w:r>
      <w:bookmarkEnd w:id="0"/>
    </w:p>
    <w:p w:rsidR="00475492" w:rsidRDefault="00475492"/>
    <w:sectPr w:rsidR="00475492" w:rsidSect="0047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CB2"/>
    <w:rsid w:val="00475492"/>
    <w:rsid w:val="004E318D"/>
    <w:rsid w:val="00581E36"/>
    <w:rsid w:val="0080258A"/>
    <w:rsid w:val="008262B3"/>
    <w:rsid w:val="008C4012"/>
    <w:rsid w:val="00AA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92"/>
  </w:style>
  <w:style w:type="paragraph" w:styleId="1">
    <w:name w:val="heading 1"/>
    <w:basedOn w:val="a"/>
    <w:link w:val="10"/>
    <w:uiPriority w:val="9"/>
    <w:qFormat/>
    <w:rsid w:val="00AA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0CB2"/>
  </w:style>
  <w:style w:type="character" w:styleId="a3">
    <w:name w:val="Hyperlink"/>
    <w:basedOn w:val="a0"/>
    <w:uiPriority w:val="99"/>
    <w:semiHidden/>
    <w:unhideWhenUsed/>
    <w:rsid w:val="00AA0CB2"/>
    <w:rPr>
      <w:color w:val="0000FF"/>
      <w:u w:val="single"/>
    </w:rPr>
  </w:style>
  <w:style w:type="character" w:styleId="a4">
    <w:name w:val="Strong"/>
    <w:basedOn w:val="a0"/>
    <w:uiPriority w:val="22"/>
    <w:qFormat/>
    <w:rsid w:val="00AA0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admins</cp:lastModifiedBy>
  <cp:revision>3</cp:revision>
  <cp:lastPrinted>2015-09-15T03:58:00Z</cp:lastPrinted>
  <dcterms:created xsi:type="dcterms:W3CDTF">2012-12-06T03:14:00Z</dcterms:created>
  <dcterms:modified xsi:type="dcterms:W3CDTF">2015-09-16T04:57:00Z</dcterms:modified>
</cp:coreProperties>
</file>